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0510" w14:textId="77777777" w:rsidR="00B71EEA" w:rsidRPr="00182A3D" w:rsidRDefault="00B71EEA" w:rsidP="00B71EEA">
      <w:pPr>
        <w:rPr>
          <w:b/>
          <w:bCs/>
        </w:rPr>
      </w:pPr>
      <w:r w:rsidRPr="00182A3D">
        <w:rPr>
          <w:b/>
          <w:bCs/>
        </w:rPr>
        <w:t>Lars Carstensen, viceborgmester:</w:t>
      </w:r>
    </w:p>
    <w:p w14:paraId="2BF1F874" w14:textId="35D7ABCE" w:rsidR="00B71EEA" w:rsidRPr="00182A3D" w:rsidRDefault="00A27DB7" w:rsidP="00B71EEA">
      <w:r w:rsidRPr="00182A3D">
        <w:t>Tak for ordet og tak til borgmesteren og byrådet for at markere 100-års jubilæet for genforeningen.</w:t>
      </w:r>
    </w:p>
    <w:p w14:paraId="7CD53D9C" w14:textId="77777777" w:rsidR="00B71EEA" w:rsidRPr="00182A3D" w:rsidRDefault="00B71EEA" w:rsidP="00B71EEA">
      <w:pPr>
        <w:rPr>
          <w:b/>
          <w:bCs/>
        </w:rPr>
      </w:pPr>
      <w:r w:rsidRPr="00182A3D">
        <w:rPr>
          <w:b/>
          <w:bCs/>
        </w:rPr>
        <w:t>Hvorfor fejrer vi genforeningen her?</w:t>
      </w:r>
    </w:p>
    <w:p w14:paraId="1BA98C76" w14:textId="77777777" w:rsidR="00B71EEA" w:rsidRPr="00182A3D" w:rsidRDefault="00B71EEA" w:rsidP="00B71EEA">
      <w:r w:rsidRPr="00182A3D">
        <w:t>Det starter med krigene i 1848 og 1864.</w:t>
      </w:r>
    </w:p>
    <w:p w14:paraId="527E539F" w14:textId="77777777" w:rsidR="00B71EEA" w:rsidRPr="00182A3D" w:rsidRDefault="00B71EEA" w:rsidP="00B71EEA">
      <w:r w:rsidRPr="00182A3D">
        <w:t>Man ved ikke præcist, hvor mange som deltog fra den lille landsby Farum, men der var flere end 100 ansøgninger om erindringsmedaljer efter krigen i 1864.</w:t>
      </w:r>
    </w:p>
    <w:p w14:paraId="535AE2E9" w14:textId="4A914CDB" w:rsidR="00B71EEA" w:rsidRPr="00182A3D" w:rsidRDefault="00B71EEA" w:rsidP="00B71EEA">
      <w:r w:rsidRPr="00182A3D">
        <w:t xml:space="preserve">Det tal skal sammenholdes med, at der i 1850 var ca. 2500 indbyggere i hele det, der svarer til den nuværende Furesø </w:t>
      </w:r>
      <w:r w:rsidR="002168CF">
        <w:t>K</w:t>
      </w:r>
      <w:r w:rsidRPr="00182A3D">
        <w:t>ommune.</w:t>
      </w:r>
    </w:p>
    <w:p w14:paraId="60BFF0EA" w14:textId="77777777" w:rsidR="00B71EEA" w:rsidRPr="00182A3D" w:rsidRDefault="00B71EEA" w:rsidP="00B71EEA">
      <w:r w:rsidRPr="00182A3D">
        <w:t>Der var i 1901 kun 1200 indbyggere i Farum. Jeg har ikke fundet tallet for Værløse, men mon ikke andelen af indkaldte soldater har været den samme?</w:t>
      </w:r>
    </w:p>
    <w:p w14:paraId="3E8A2CE8" w14:textId="77777777" w:rsidR="00B71EEA" w:rsidRPr="00182A3D" w:rsidRDefault="00B71EEA" w:rsidP="00B71EEA">
      <w:r w:rsidRPr="00182A3D">
        <w:t>Krigen i 1864 har altså haft en betydelig indvirkning på lokalsamfundet, fordi rigtig mange arbejdsføre unge mænd blev sendt afsted. Jeg er sikker på, at det har ligget i erindringen hos familierne og er blevet fortalt fra generation til generation.</w:t>
      </w:r>
    </w:p>
    <w:p w14:paraId="55E98956" w14:textId="77777777" w:rsidR="00B71EEA" w:rsidRPr="00182A3D" w:rsidRDefault="00B71EEA" w:rsidP="00B71EEA">
      <w:pPr>
        <w:rPr>
          <w:b/>
          <w:bCs/>
        </w:rPr>
      </w:pPr>
      <w:r w:rsidRPr="00182A3D">
        <w:rPr>
          <w:b/>
          <w:bCs/>
        </w:rPr>
        <w:t>Historien om stenen og initiativtagerne</w:t>
      </w:r>
    </w:p>
    <w:p w14:paraId="7B4685E6" w14:textId="77777777" w:rsidR="00B71EEA" w:rsidRPr="00182A3D" w:rsidRDefault="00B71EEA" w:rsidP="00B71EEA">
      <w:pPr>
        <w:pStyle w:val="Ingenafstand"/>
      </w:pPr>
      <w:r w:rsidRPr="00182A3D">
        <w:t>I en tekst skrevet af tidligere museumschef Henrik Zip Sane i anledning af 75 års jubilæet i 1995 står:</w:t>
      </w:r>
    </w:p>
    <w:p w14:paraId="5B8BCAB4" w14:textId="77777777" w:rsidR="00B71EEA" w:rsidRPr="00182A3D" w:rsidRDefault="00B71EEA" w:rsidP="00B71EEA">
      <w:pPr>
        <w:pStyle w:val="Ingenafstand"/>
      </w:pPr>
    </w:p>
    <w:p w14:paraId="1CEC48DD" w14:textId="77777777" w:rsidR="00B71EEA" w:rsidRPr="00182A3D" w:rsidRDefault="00B71EEA" w:rsidP="00B71EEA">
      <w:pPr>
        <w:pStyle w:val="Ingenafstand"/>
      </w:pPr>
      <w:r w:rsidRPr="00182A3D">
        <w:t>I forbindelse med vejarbejde på O.B. Muusvej så kunstmaler Emil Krause en meget stor sten langsomt blive frilagt. Den har formentlig generet vejarbejdet voldsomt. Emil Krause nævnte det for gårdejer Karl Larsen, som tog hen for med egne øjne at få syn for sagen.</w:t>
      </w:r>
    </w:p>
    <w:p w14:paraId="2FB40839" w14:textId="77777777" w:rsidR="00B71EEA" w:rsidRPr="00182A3D" w:rsidRDefault="00B71EEA" w:rsidP="00B71EEA">
      <w:pPr>
        <w:pStyle w:val="Ingenafstand"/>
      </w:pPr>
      <w:r w:rsidRPr="00182A3D">
        <w:t>Karl Larsen så straks muligheder i stenen. Han overtalte entreprenør Gudnitz til at undlade sprængning og derefter til at forære stenen til byen – sandsynligvis mod at Karl Larsen sørgede for, at den kom væk.</w:t>
      </w:r>
    </w:p>
    <w:p w14:paraId="28AC468E" w14:textId="77777777" w:rsidR="00B71EEA" w:rsidRPr="00182A3D" w:rsidRDefault="00B71EEA" w:rsidP="00B71EEA">
      <w:pPr>
        <w:pStyle w:val="Ingenafstand"/>
      </w:pPr>
      <w:r w:rsidRPr="00182A3D">
        <w:t>Karl Larsen kunne jo ikke fjerne stenen alene, så han benyttede sig af sit dobbelte bestyrelsesmandat i Farum Bylaug og Farum Grundejerforening. Herigennem fik han dannet en komité, som skulle stå for det praktiske.</w:t>
      </w:r>
    </w:p>
    <w:p w14:paraId="741B72E0" w14:textId="77777777" w:rsidR="00B71EEA" w:rsidRPr="00182A3D" w:rsidRDefault="00B71EEA" w:rsidP="00B71EEA">
      <w:pPr>
        <w:pStyle w:val="Ingenafstand"/>
      </w:pPr>
      <w:r w:rsidRPr="00182A3D">
        <w:t>Gennem bylauget sørgede Karl Larsen for at stenen blev placeret ved det 200 år gamle Majtræ. Placeringen var langt fra tilfældig. Dels lå Karl Larsens gård Solvang lige overfor, dels var Majtræet i midten af Farum på grænsen mellem den gamle bondeby og den nye stationsby, og dels ejede Karl Larsen dette stykke jord.</w:t>
      </w:r>
    </w:p>
    <w:p w14:paraId="5C12EB8B" w14:textId="77777777" w:rsidR="00B71EEA" w:rsidRPr="00182A3D" w:rsidRDefault="00B71EEA" w:rsidP="00B71EEA">
      <w:pPr>
        <w:pStyle w:val="Ingenafstand"/>
      </w:pPr>
      <w:r w:rsidRPr="00182A3D">
        <w:rPr>
          <w:highlight w:val="yellow"/>
        </w:rPr>
        <w:t>./.</w:t>
      </w:r>
      <w:r w:rsidRPr="00182A3D">
        <w:t xml:space="preserve"> Jeg har her en kopi af et matrikelkort hvor der med håndskrift står: ”Undertegnede Gårdejer Karl Larsen har i 1920 skænket matr. Nr. 63 b til Farum Kommune til anlæg ved den sønderjyske sten. Hvorefter nævnte jord ikke mere kan komme til at tilhøre mig eller mine arvinger.” Karl Larsen skænkede dette hjørne til kommunen.</w:t>
      </w:r>
    </w:p>
    <w:p w14:paraId="5CE30A30" w14:textId="4F143A41" w:rsidR="00B71EEA" w:rsidRPr="00182A3D" w:rsidRDefault="00B71EEA" w:rsidP="00B71EEA">
      <w:pPr>
        <w:pStyle w:val="Ingenafstand"/>
      </w:pPr>
      <w:r w:rsidRPr="00182A3D">
        <w:t xml:space="preserve">Hvorfor var Karl Larsen engageret i sagen? Han kendte krigens historiske betydning for lokalsamfundet. Han havde rejst til krigsskuepladserne i Frankrig efter 1. verdenskrig og rapporteret derfra til forgængeren til Frederiksborg </w:t>
      </w:r>
      <w:r w:rsidR="00670A8A" w:rsidRPr="00182A3D">
        <w:t>A</w:t>
      </w:r>
      <w:r w:rsidRPr="00182A3D">
        <w:t xml:space="preserve">mts </w:t>
      </w:r>
      <w:r w:rsidR="00670A8A" w:rsidRPr="00182A3D">
        <w:t>A</w:t>
      </w:r>
      <w:r w:rsidRPr="00182A3D">
        <w:t>vis og med egne øjne set hvilke ødelæggelser krig kan medføre. Sønderjyllandssagen fyldte meget i Danmark i 1920.</w:t>
      </w:r>
    </w:p>
    <w:p w14:paraId="0D0AB359" w14:textId="77777777" w:rsidR="00B71EEA" w:rsidRPr="00182A3D" w:rsidRDefault="00B71EEA" w:rsidP="00B71EEA">
      <w:pPr>
        <w:pStyle w:val="Ingenafstand"/>
      </w:pPr>
      <w:r w:rsidRPr="00182A3D">
        <w:t>Karl Larsens store engagement gjorde at han senere endte som Sognerådsformand.</w:t>
      </w:r>
    </w:p>
    <w:p w14:paraId="6E8F23FD" w14:textId="210760D3" w:rsidR="00B71EEA" w:rsidRPr="00182A3D" w:rsidRDefault="00B71EEA" w:rsidP="00B71EEA">
      <w:pPr>
        <w:pStyle w:val="Ingenafstand"/>
      </w:pPr>
      <w:r w:rsidRPr="00182A3D">
        <w:t>Jeg kan som et kuriosum nævne at Karl Larsen ud over at sætte denne sten</w:t>
      </w:r>
      <w:r w:rsidR="00670A8A" w:rsidRPr="00182A3D">
        <w:t>,</w:t>
      </w:r>
      <w:r w:rsidRPr="00182A3D">
        <w:t xml:space="preserve"> også satte fem sønner i verden. Mange af efterkommerne er stadig i Farum. </w:t>
      </w:r>
      <w:r w:rsidR="005F3258" w:rsidRPr="00182A3D">
        <w:rPr>
          <w:highlight w:val="yellow"/>
        </w:rPr>
        <w:t>./.</w:t>
      </w:r>
      <w:r w:rsidR="005F3258" w:rsidRPr="00182A3D">
        <w:t xml:space="preserve"> </w:t>
      </w:r>
      <w:r w:rsidRPr="00182A3D">
        <w:t>Min kone er en af dem – hun er oldebarn af Karl Larsen – og er således en af dem, som aldrig kan komme til at eje dette stykke jord!</w:t>
      </w:r>
    </w:p>
    <w:p w14:paraId="046485C5" w14:textId="77777777" w:rsidR="00B71EEA" w:rsidRPr="00182A3D" w:rsidRDefault="00B71EEA" w:rsidP="00B71EEA">
      <w:pPr>
        <w:pStyle w:val="Ingenafstand"/>
      </w:pPr>
    </w:p>
    <w:p w14:paraId="1F6C7690" w14:textId="77777777" w:rsidR="00B71EEA" w:rsidRPr="00182A3D" w:rsidRDefault="00B71EEA" w:rsidP="00B71EEA">
      <w:pPr>
        <w:rPr>
          <w:b/>
          <w:bCs/>
        </w:rPr>
      </w:pPr>
      <w:r w:rsidRPr="00182A3D">
        <w:rPr>
          <w:b/>
          <w:bCs/>
        </w:rPr>
        <w:t>Festens forløb for 100 år siden</w:t>
      </w:r>
    </w:p>
    <w:p w14:paraId="1F0D3B4C" w14:textId="77777777" w:rsidR="00B71EEA" w:rsidRPr="00182A3D" w:rsidRDefault="00B71EEA" w:rsidP="00B71EEA">
      <w:pPr>
        <w:pStyle w:val="Ingenafstand"/>
      </w:pPr>
      <w:r w:rsidRPr="00182A3D">
        <w:t>Der deltog over 1.000 mennesker, da Sønderjyllandsstenen blev afsløret.</w:t>
      </w:r>
    </w:p>
    <w:p w14:paraId="59A882F0" w14:textId="77777777" w:rsidR="00B71EEA" w:rsidRPr="00182A3D" w:rsidRDefault="00B71EEA" w:rsidP="00B71EEA">
      <w:pPr>
        <w:pStyle w:val="Ingenafstand"/>
      </w:pPr>
      <w:r w:rsidRPr="00182A3D">
        <w:lastRenderedPageBreak/>
        <w:t xml:space="preserve">Arrangementerne på Genforeningsdagen d. 9. juli 1920 startede med, at nogle af byens damer om morgenen nedlagde kranse ved gravstederne for de i alt 18 faldne fra Farum i de slesvigske krige 1848-1850 og 1864. Programmet var som følger: </w:t>
      </w:r>
    </w:p>
    <w:p w14:paraId="30B41119" w14:textId="77777777" w:rsidR="00B71EEA" w:rsidRPr="00182A3D" w:rsidRDefault="00B71EEA" w:rsidP="00B71EEA">
      <w:pPr>
        <w:pStyle w:val="Opstilling-punkttegn"/>
      </w:pPr>
      <w:r w:rsidRPr="00182A3D">
        <w:t>Kl. 12 afholdtes der mindegudstjeneste i kirken, som var stuvende fuld, og herefter gik man hver til sit.</w:t>
      </w:r>
    </w:p>
    <w:p w14:paraId="0700B2BE" w14:textId="77777777" w:rsidR="00B71EEA" w:rsidRPr="00182A3D" w:rsidRDefault="00B71EEA" w:rsidP="00B71EEA">
      <w:pPr>
        <w:pStyle w:val="Opstilling-punkttegn"/>
      </w:pPr>
      <w:r w:rsidRPr="00182A3D">
        <w:t>Kl. 16 startede en procession på ca. 1.000 deltagere fra Farum Hotels have med 8 faner i spidsen til pladsen ved Majtræet, hvor også den nye genforeningssten var blevet placeret. Ved foden af stenen var der dannet et Dannebrogsflag af røde og hvide roser.</w:t>
      </w:r>
    </w:p>
    <w:p w14:paraId="69003C6A" w14:textId="77777777" w:rsidR="00670A8A" w:rsidRPr="00182A3D" w:rsidRDefault="00B71EEA" w:rsidP="00B71EEA">
      <w:pPr>
        <w:pStyle w:val="Opstilling-punkttegn"/>
      </w:pPr>
      <w:r w:rsidRPr="00182A3D">
        <w:t xml:space="preserve">De 8 faner repræsenterede hhv. Skytteforeningen, Arbejderforeningen, Den konservative Forening, Afholdsforeningen, Stavnsholt Bylaug, Fugleskydningsselskabet, Handels- og Håndværkerforeningen samt Socialdemokratisk Forening. </w:t>
      </w:r>
    </w:p>
    <w:p w14:paraId="40D5E184" w14:textId="7AE61D55" w:rsidR="00B71EEA" w:rsidRPr="00182A3D" w:rsidRDefault="00B71EEA" w:rsidP="00B71EEA">
      <w:pPr>
        <w:pStyle w:val="Opstilling-punkttegn"/>
      </w:pPr>
      <w:r w:rsidRPr="00182A3D">
        <w:rPr>
          <w:highlight w:val="yellow"/>
        </w:rPr>
        <w:t>./.</w:t>
      </w:r>
      <w:r w:rsidRPr="00182A3D">
        <w:t xml:space="preserve"> Den oprindelige konservative fane er med i dag…</w:t>
      </w:r>
    </w:p>
    <w:p w14:paraId="68394B29" w14:textId="77777777" w:rsidR="00B71EEA" w:rsidRPr="00182A3D" w:rsidRDefault="00B71EEA" w:rsidP="00B71EEA">
      <w:pPr>
        <w:pStyle w:val="Opstilling-punkttegn"/>
      </w:pPr>
      <w:r w:rsidRPr="00182A3D">
        <w:t>Genforeningskomitéens formand gårdejer Karl Larsen, bød velkommen, hvorefter der blev sunget ”Der er et yndigt land”.</w:t>
      </w:r>
    </w:p>
    <w:p w14:paraId="7905454C" w14:textId="77777777" w:rsidR="00B71EEA" w:rsidRPr="00182A3D" w:rsidRDefault="00B71EEA" w:rsidP="00B71EEA">
      <w:pPr>
        <w:pStyle w:val="Opstilling-punkttegn"/>
      </w:pPr>
      <w:r w:rsidRPr="00182A3D">
        <w:t>Så blev der holdt taler af proprietær Moe, og efter et vers af ”Kong Christian” holdt pastor Krogh afsløringstalen.</w:t>
      </w:r>
    </w:p>
    <w:p w14:paraId="5A4079E8" w14:textId="77777777" w:rsidR="00B71EEA" w:rsidRPr="00182A3D" w:rsidRDefault="00B71EEA" w:rsidP="00B71EEA">
      <w:pPr>
        <w:pStyle w:val="Opstilling-punkttegn"/>
      </w:pPr>
      <w:r w:rsidRPr="00182A3D">
        <w:t xml:space="preserve">Derefter faldt sløret for stenen og der blev udbragt et leve for Sønderjylland og blandede kor afsang Genforeningssangen. </w:t>
      </w:r>
    </w:p>
    <w:p w14:paraId="76919883" w14:textId="77777777" w:rsidR="00B71EEA" w:rsidRPr="00182A3D" w:rsidRDefault="00B71EEA" w:rsidP="00B71EEA">
      <w:pPr>
        <w:pStyle w:val="Opstilling-punkttegn"/>
        <w:numPr>
          <w:ilvl w:val="0"/>
          <w:numId w:val="0"/>
        </w:numPr>
      </w:pPr>
    </w:p>
    <w:p w14:paraId="4A94D49F" w14:textId="77777777" w:rsidR="00B71EEA" w:rsidRPr="00182A3D" w:rsidRDefault="00B71EEA" w:rsidP="00B71EEA">
      <w:pPr>
        <w:pStyle w:val="Opstilling-punkttegn"/>
        <w:numPr>
          <w:ilvl w:val="0"/>
          <w:numId w:val="0"/>
        </w:numPr>
      </w:pPr>
      <w:r w:rsidRPr="00182A3D">
        <w:t>Herefter gav Karl Larsen et resumé af stenens historie og overdrog den til sognerådet, som havde lovet at værne om sten og plads. Sognerådsformand Valdemar Hansen takkede på sognerådets vegne og udbragte et leve for dem, der havde fået gennemført sagen.</w:t>
      </w:r>
    </w:p>
    <w:p w14:paraId="4AADBB7E" w14:textId="7318012A" w:rsidR="00B71EEA" w:rsidRPr="00182A3D" w:rsidRDefault="00B71EEA" w:rsidP="00B71EEA">
      <w:pPr>
        <w:pStyle w:val="Ingenafstand"/>
      </w:pPr>
      <w:r w:rsidRPr="00182A3D">
        <w:t>Efter endnu en sang takkede stationsforstander Johannes Jespersen veteranerne for deres kamp i 1864 og han adresserede denne tak særligt til den eneste veteran, der var tilbage i kommunen, nemlig den gamle købmand Digmann, der var til stede. Efter endnu en sang begav processionen sig gennem byen, forbi det sted, hvor stenen var fundet på O.B. Muusvej, videre langs søen og gennem Farumgårds park (Ja, man gik igennem Farumgård!) tilbage til Hotel Farums have.</w:t>
      </w:r>
    </w:p>
    <w:p w14:paraId="05FEA18D" w14:textId="77777777" w:rsidR="00B71EEA" w:rsidRPr="00182A3D" w:rsidRDefault="00B71EEA" w:rsidP="00B71EEA">
      <w:pPr>
        <w:pStyle w:val="Ingenafstand"/>
      </w:pPr>
    </w:p>
    <w:p w14:paraId="14884A5C" w14:textId="77777777" w:rsidR="00B71EEA" w:rsidRPr="00182A3D" w:rsidRDefault="00B71EEA" w:rsidP="00B71EEA">
      <w:pPr>
        <w:pStyle w:val="Ingenafstand"/>
      </w:pPr>
      <w:r w:rsidRPr="00182A3D">
        <w:t>Her ventede der deltagerne dagens eneste store skuffelse, for der var ikke gjort klar til det fælles kaffebord, der var bestilt, og der var kun én tjener til at servere, hvorfor mange deltagere gik hjem uden at få kaffe.</w:t>
      </w:r>
    </w:p>
    <w:p w14:paraId="4B995E5F" w14:textId="77777777" w:rsidR="00B71EEA" w:rsidRPr="00182A3D" w:rsidRDefault="00B71EEA" w:rsidP="00B71EEA">
      <w:pPr>
        <w:pStyle w:val="Ingenafstand"/>
      </w:pPr>
    </w:p>
    <w:p w14:paraId="55C65021" w14:textId="77777777" w:rsidR="00B71EEA" w:rsidRPr="00182A3D" w:rsidRDefault="00B71EEA" w:rsidP="00B71EEA">
      <w:pPr>
        <w:pStyle w:val="Ingenafstand"/>
      </w:pPr>
      <w:r w:rsidRPr="00182A3D">
        <w:t>Jeg håber at det går bedre med kaffen i dag!</w:t>
      </w:r>
    </w:p>
    <w:p w14:paraId="33FCF83A" w14:textId="77777777" w:rsidR="00B71EEA" w:rsidRPr="00182A3D" w:rsidRDefault="00B71EEA" w:rsidP="00B71EEA">
      <w:pPr>
        <w:pStyle w:val="Ingenafstand"/>
      </w:pPr>
    </w:p>
    <w:p w14:paraId="0ACB94AD" w14:textId="14673BAE" w:rsidR="00B71EEA" w:rsidRPr="00182A3D" w:rsidRDefault="008E0ADD" w:rsidP="00B71EEA">
      <w:pPr>
        <w:pStyle w:val="Ingenafstand"/>
      </w:pPr>
      <w:r w:rsidRPr="00182A3D">
        <w:t>De e</w:t>
      </w:r>
      <w:r w:rsidR="00B71EEA" w:rsidRPr="00182A3D">
        <w:t xml:space="preserve">fterfølgende </w:t>
      </w:r>
      <w:r w:rsidRPr="00182A3D">
        <w:t xml:space="preserve">år </w:t>
      </w:r>
      <w:r w:rsidR="00B71EEA" w:rsidRPr="00182A3D">
        <w:t>var Genforeningsdagen en samlingsdag side om side med Grundlovsdag. Den blev markeret årligt helt frem til 1960-erne.</w:t>
      </w:r>
    </w:p>
    <w:p w14:paraId="3F136EE3" w14:textId="77777777" w:rsidR="00B71EEA" w:rsidRPr="00182A3D" w:rsidRDefault="00B71EEA" w:rsidP="00B71EEA">
      <w:pPr>
        <w:rPr>
          <w:b/>
          <w:bCs/>
        </w:rPr>
      </w:pPr>
    </w:p>
    <w:p w14:paraId="6791E396" w14:textId="77777777" w:rsidR="00B71EEA" w:rsidRPr="00182A3D" w:rsidRDefault="00B71EEA" w:rsidP="00B71EEA">
      <w:pPr>
        <w:rPr>
          <w:b/>
          <w:bCs/>
        </w:rPr>
      </w:pPr>
      <w:r w:rsidRPr="00182A3D">
        <w:rPr>
          <w:b/>
          <w:bCs/>
        </w:rPr>
        <w:t>Fredelig sameksistens og konfliktløsning</w:t>
      </w:r>
    </w:p>
    <w:p w14:paraId="62D4EBA0" w14:textId="77777777" w:rsidR="00B71EEA" w:rsidRPr="00182A3D" w:rsidRDefault="00B71EEA" w:rsidP="00B71EEA">
      <w:r w:rsidRPr="00182A3D">
        <w:t>Her til slut vil jeg sige:</w:t>
      </w:r>
    </w:p>
    <w:p w14:paraId="1D6035D0" w14:textId="77777777" w:rsidR="00B71EEA" w:rsidRPr="00182A3D" w:rsidRDefault="00B71EEA" w:rsidP="00B71EEA">
      <w:r w:rsidRPr="00182A3D">
        <w:t>Sammenføjningen af Sønderjylland og Danmark er et ret unikt eksempel på en fredelig overgang fra et styre til et andet. Der blev ikke løsnet skud, der var ikke nogen invasionsstyrke, ingen krigsfanger, ingen tortur, ingen henrettelser, ingen folkemord. Ikke engang 2. verdenskrig kunne lave om på det.</w:t>
      </w:r>
    </w:p>
    <w:p w14:paraId="0EFD3A7E" w14:textId="77777777" w:rsidR="00B71EEA" w:rsidRPr="00182A3D" w:rsidRDefault="00B71EEA" w:rsidP="00B71EEA">
      <w:r w:rsidRPr="00182A3D">
        <w:t>Verden kan lære meget af det der skete ved genforeningen for 100 år siden, og derfor mener jeg, at det fortsat er værd at fejre, at alt gik så fredeligt for sig. Det er konfliktløsning af høj klasse, også selv om der selvfølgelig var et mindretal på begge sider af den nye grænse som ikke fik deres ønsker opfyldt.</w:t>
      </w:r>
    </w:p>
    <w:p w14:paraId="30902B9B" w14:textId="77777777" w:rsidR="006913CE" w:rsidRPr="00182A3D" w:rsidRDefault="006913CE">
      <w:bookmarkStart w:id="0" w:name="_GoBack"/>
      <w:bookmarkEnd w:id="0"/>
    </w:p>
    <w:sectPr w:rsidR="006913CE" w:rsidRPr="00182A3D" w:rsidSect="00B44C1D">
      <w:footerReference w:type="default" r:id="rId8"/>
      <w:pgSz w:w="11906" w:h="16838"/>
      <w:pgMar w:top="1276"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A46A5" w14:textId="77777777" w:rsidR="0068596E" w:rsidRDefault="0068596E">
      <w:pPr>
        <w:spacing w:after="0" w:line="240" w:lineRule="auto"/>
      </w:pPr>
      <w:r>
        <w:separator/>
      </w:r>
    </w:p>
  </w:endnote>
  <w:endnote w:type="continuationSeparator" w:id="0">
    <w:p w14:paraId="3202B443" w14:textId="77777777" w:rsidR="0068596E" w:rsidRDefault="0068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9711"/>
      <w:docPartObj>
        <w:docPartGallery w:val="Page Numbers (Bottom of Page)"/>
        <w:docPartUnique/>
      </w:docPartObj>
    </w:sdtPr>
    <w:sdtEndPr>
      <w:rPr>
        <w:noProof/>
      </w:rPr>
    </w:sdtEndPr>
    <w:sdtContent>
      <w:p w14:paraId="23B9A3A8" w14:textId="77777777" w:rsidR="000576EE" w:rsidRDefault="00A27DB7">
        <w:pPr>
          <w:pStyle w:val="Sidefod"/>
          <w:jc w:val="center"/>
        </w:pPr>
        <w:r>
          <w:fldChar w:fldCharType="begin"/>
        </w:r>
        <w:r>
          <w:instrText xml:space="preserve"> PAGE   \* MERGEFORMAT </w:instrText>
        </w:r>
        <w:r>
          <w:fldChar w:fldCharType="separate"/>
        </w:r>
        <w:r w:rsidR="002168CF">
          <w:rPr>
            <w:noProof/>
          </w:rPr>
          <w:t>2</w:t>
        </w:r>
        <w:r>
          <w:rPr>
            <w:noProof/>
          </w:rPr>
          <w:fldChar w:fldCharType="end"/>
        </w:r>
      </w:p>
    </w:sdtContent>
  </w:sdt>
  <w:p w14:paraId="23C81A22" w14:textId="77777777" w:rsidR="000576EE" w:rsidRDefault="002168C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9144D" w14:textId="77777777" w:rsidR="0068596E" w:rsidRDefault="0068596E">
      <w:pPr>
        <w:spacing w:after="0" w:line="240" w:lineRule="auto"/>
      </w:pPr>
      <w:r>
        <w:separator/>
      </w:r>
    </w:p>
  </w:footnote>
  <w:footnote w:type="continuationSeparator" w:id="0">
    <w:p w14:paraId="3CCBCE84" w14:textId="77777777" w:rsidR="0068596E" w:rsidRDefault="00685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38E3D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EA"/>
    <w:rsid w:val="00182A3D"/>
    <w:rsid w:val="001E1CFA"/>
    <w:rsid w:val="00214CCA"/>
    <w:rsid w:val="002168CF"/>
    <w:rsid w:val="00576AFC"/>
    <w:rsid w:val="005F3258"/>
    <w:rsid w:val="00670A8A"/>
    <w:rsid w:val="0068596E"/>
    <w:rsid w:val="006913CE"/>
    <w:rsid w:val="007A5695"/>
    <w:rsid w:val="007F3692"/>
    <w:rsid w:val="008E0ADD"/>
    <w:rsid w:val="00A04529"/>
    <w:rsid w:val="00A27DB7"/>
    <w:rsid w:val="00A650AF"/>
    <w:rsid w:val="00B4284C"/>
    <w:rsid w:val="00B71EEA"/>
    <w:rsid w:val="00DA10CC"/>
    <w:rsid w:val="00DB018B"/>
    <w:rsid w:val="00F5267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E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B71EEA"/>
    <w:pPr>
      <w:spacing w:after="0" w:line="240" w:lineRule="auto"/>
    </w:pPr>
    <w:rPr>
      <w:rFonts w:eastAsiaTheme="minorHAnsi"/>
      <w:lang w:eastAsia="en-US"/>
    </w:rPr>
  </w:style>
  <w:style w:type="paragraph" w:styleId="Opstilling-punkttegn">
    <w:name w:val="List Bullet"/>
    <w:basedOn w:val="Normal"/>
    <w:uiPriority w:val="99"/>
    <w:unhideWhenUsed/>
    <w:rsid w:val="00B71EEA"/>
    <w:pPr>
      <w:numPr>
        <w:numId w:val="1"/>
      </w:numPr>
      <w:spacing w:after="200" w:line="276" w:lineRule="auto"/>
      <w:contextualSpacing/>
    </w:pPr>
    <w:rPr>
      <w:rFonts w:eastAsiaTheme="minorHAnsi"/>
      <w:lang w:eastAsia="en-US"/>
    </w:rPr>
  </w:style>
  <w:style w:type="paragraph" w:styleId="Sidefod">
    <w:name w:val="footer"/>
    <w:basedOn w:val="Normal"/>
    <w:link w:val="SidefodTegn"/>
    <w:uiPriority w:val="99"/>
    <w:unhideWhenUsed/>
    <w:rsid w:val="00B71E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1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E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B71EEA"/>
    <w:pPr>
      <w:spacing w:after="0" w:line="240" w:lineRule="auto"/>
    </w:pPr>
    <w:rPr>
      <w:rFonts w:eastAsiaTheme="minorHAnsi"/>
      <w:lang w:eastAsia="en-US"/>
    </w:rPr>
  </w:style>
  <w:style w:type="paragraph" w:styleId="Opstilling-punkttegn">
    <w:name w:val="List Bullet"/>
    <w:basedOn w:val="Normal"/>
    <w:uiPriority w:val="99"/>
    <w:unhideWhenUsed/>
    <w:rsid w:val="00B71EEA"/>
    <w:pPr>
      <w:numPr>
        <w:numId w:val="1"/>
      </w:numPr>
      <w:spacing w:after="200" w:line="276" w:lineRule="auto"/>
      <w:contextualSpacing/>
    </w:pPr>
    <w:rPr>
      <w:rFonts w:eastAsiaTheme="minorHAnsi"/>
      <w:lang w:eastAsia="en-US"/>
    </w:rPr>
  </w:style>
  <w:style w:type="paragraph" w:styleId="Sidefod">
    <w:name w:val="footer"/>
    <w:basedOn w:val="Normal"/>
    <w:link w:val="SidefodTegn"/>
    <w:uiPriority w:val="99"/>
    <w:unhideWhenUsed/>
    <w:rsid w:val="00B71E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562DD286</Template>
  <TotalTime>6</TotalTime>
  <Pages>2</Pages>
  <Words>877</Words>
  <Characters>5354</Characters>
  <Application>Microsoft Office Word</Application>
  <DocSecurity>4</DocSecurity>
  <Lines>44</Lines>
  <Paragraphs>12</Paragraphs>
  <ScaleCrop>false</ScaleCrop>
  <Company>Furesoe Kommune</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Carstensen</dc:creator>
  <cp:lastModifiedBy>Rasmus Gorm Hansen</cp:lastModifiedBy>
  <cp:revision>2</cp:revision>
  <dcterms:created xsi:type="dcterms:W3CDTF">2020-08-26T07:57:00Z</dcterms:created>
  <dcterms:modified xsi:type="dcterms:W3CDTF">2020-08-26T07:57:00Z</dcterms:modified>
</cp:coreProperties>
</file>